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DE" w:rsidRPr="006D5557" w:rsidRDefault="00F67BDE" w:rsidP="00614734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120" w:line="360" w:lineRule="auto"/>
        <w:ind w:left="426" w:hanging="993"/>
      </w:pPr>
      <w:r w:rsidRPr="006D5557">
        <w:rPr>
          <w:noProof/>
          <w:lang w:val="de-DE" w:eastAsia="de-DE"/>
        </w:rPr>
        <w:drawing>
          <wp:inline distT="0" distB="0" distL="0" distR="0" wp14:anchorId="60129574" wp14:editId="43FC7C4D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DE" w:rsidRPr="006D5557" w:rsidRDefault="00F67BDE" w:rsidP="00614734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ind w:left="426" w:firstLine="141"/>
        <w:rPr>
          <w:rFonts w:ascii="Arial" w:hAnsi="Arial" w:cs="Arial"/>
          <w:sz w:val="22"/>
          <w:szCs w:val="22"/>
        </w:rPr>
      </w:pPr>
    </w:p>
    <w:p w:rsidR="00F67BDE" w:rsidRPr="006D5557" w:rsidRDefault="00F67BDE" w:rsidP="00614734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67BDE" w:rsidRPr="00C243AB" w:rsidRDefault="00F67BDE" w:rsidP="00614734">
      <w:pPr>
        <w:spacing w:after="120"/>
        <w:jc w:val="center"/>
        <w:rPr>
          <w:b/>
          <w:sz w:val="32"/>
          <w:szCs w:val="32"/>
          <w:lang w:val="en-US"/>
        </w:rPr>
      </w:pPr>
      <w:r w:rsidRPr="00C243AB">
        <w:rPr>
          <w:b/>
          <w:sz w:val="32"/>
          <w:szCs w:val="32"/>
          <w:lang w:val="en-US"/>
        </w:rPr>
        <w:t>United Nations Human Rights Council</w:t>
      </w:r>
    </w:p>
    <w:p w:rsidR="00F67BDE" w:rsidRPr="00C243AB" w:rsidRDefault="00F67BDE" w:rsidP="00614734">
      <w:pPr>
        <w:spacing w:after="12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27</w:t>
      </w:r>
      <w:r w:rsidRPr="00C243AB">
        <w:rPr>
          <w:b/>
          <w:sz w:val="32"/>
          <w:szCs w:val="32"/>
          <w:lang w:val="en-US"/>
        </w:rPr>
        <w:t>th Session of the UPR Working Group</w:t>
      </w:r>
    </w:p>
    <w:p w:rsidR="00F67BDE" w:rsidRPr="00C243AB" w:rsidRDefault="00F67BDE" w:rsidP="00614734">
      <w:pPr>
        <w:spacing w:after="120"/>
        <w:jc w:val="center"/>
        <w:rPr>
          <w:b/>
          <w:sz w:val="32"/>
          <w:szCs w:val="32"/>
          <w:lang w:val="en-US"/>
        </w:rPr>
      </w:pPr>
    </w:p>
    <w:p w:rsidR="00F67BDE" w:rsidRPr="00C243AB" w:rsidRDefault="00F67BDE" w:rsidP="00614734">
      <w:pPr>
        <w:spacing w:after="12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Geneva, </w:t>
      </w:r>
      <w:r w:rsidR="009737F2">
        <w:rPr>
          <w:b/>
          <w:sz w:val="32"/>
          <w:szCs w:val="32"/>
          <w:lang w:val="en-US"/>
        </w:rPr>
        <w:t>3</w:t>
      </w:r>
      <w:bookmarkStart w:id="0" w:name="_GoBack"/>
      <w:bookmarkEnd w:id="0"/>
      <w:r w:rsidRPr="00C243A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May</w:t>
      </w:r>
      <w:r w:rsidRPr="00C243AB">
        <w:rPr>
          <w:b/>
          <w:sz w:val="32"/>
          <w:szCs w:val="32"/>
          <w:lang w:val="en-US"/>
        </w:rPr>
        <w:t xml:space="preserve"> </w:t>
      </w:r>
      <w:r w:rsidR="000C311A" w:rsidRPr="00C243AB">
        <w:rPr>
          <w:b/>
          <w:sz w:val="32"/>
          <w:szCs w:val="32"/>
          <w:lang w:val="en-US"/>
        </w:rPr>
        <w:t>201</w:t>
      </w:r>
      <w:r w:rsidR="000C311A">
        <w:rPr>
          <w:b/>
          <w:sz w:val="32"/>
          <w:szCs w:val="32"/>
          <w:lang w:val="en-US"/>
        </w:rPr>
        <w:t>7</w:t>
      </w:r>
    </w:p>
    <w:p w:rsidR="00F67BDE" w:rsidRPr="00C243AB" w:rsidRDefault="00F67BDE" w:rsidP="00614734">
      <w:pPr>
        <w:spacing w:after="120"/>
        <w:jc w:val="center"/>
        <w:rPr>
          <w:b/>
          <w:sz w:val="32"/>
          <w:szCs w:val="32"/>
          <w:lang w:val="en-US"/>
        </w:rPr>
      </w:pPr>
    </w:p>
    <w:p w:rsidR="00F67BDE" w:rsidRPr="00C243AB" w:rsidRDefault="00F67BDE" w:rsidP="00614734">
      <w:pPr>
        <w:spacing w:after="120"/>
        <w:jc w:val="center"/>
        <w:rPr>
          <w:b/>
          <w:sz w:val="32"/>
          <w:szCs w:val="32"/>
          <w:lang w:val="en-US"/>
        </w:rPr>
      </w:pPr>
      <w:r w:rsidRPr="00C243AB">
        <w:rPr>
          <w:b/>
          <w:sz w:val="32"/>
          <w:szCs w:val="32"/>
          <w:lang w:val="en-US"/>
        </w:rPr>
        <w:t>---</w:t>
      </w:r>
    </w:p>
    <w:p w:rsidR="00F67BDE" w:rsidRPr="00C243AB" w:rsidRDefault="00F67BDE" w:rsidP="00614734">
      <w:pPr>
        <w:spacing w:after="120"/>
        <w:jc w:val="center"/>
        <w:rPr>
          <w:b/>
          <w:sz w:val="32"/>
          <w:szCs w:val="32"/>
          <w:lang w:val="en-US"/>
        </w:rPr>
      </w:pPr>
      <w:r w:rsidRPr="00C243AB">
        <w:rPr>
          <w:b/>
          <w:sz w:val="32"/>
          <w:szCs w:val="32"/>
          <w:lang w:val="en-US"/>
        </w:rPr>
        <w:t xml:space="preserve">German recommendations </w:t>
      </w:r>
    </w:p>
    <w:p w:rsidR="00F67BDE" w:rsidRPr="00C243AB" w:rsidRDefault="00F67BDE" w:rsidP="00614734">
      <w:pPr>
        <w:spacing w:after="120"/>
        <w:jc w:val="center"/>
        <w:rPr>
          <w:b/>
          <w:sz w:val="32"/>
          <w:szCs w:val="32"/>
          <w:lang w:val="en-US"/>
        </w:rPr>
      </w:pPr>
      <w:proofErr w:type="gramStart"/>
      <w:r w:rsidRPr="00C243AB">
        <w:rPr>
          <w:b/>
          <w:sz w:val="32"/>
          <w:szCs w:val="32"/>
          <w:lang w:val="en-US"/>
        </w:rPr>
        <w:t>to</w:t>
      </w:r>
      <w:proofErr w:type="gramEnd"/>
    </w:p>
    <w:p w:rsidR="00F67BDE" w:rsidRDefault="009737F2" w:rsidP="00614734">
      <w:pPr>
        <w:spacing w:after="12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Finland</w:t>
      </w:r>
    </w:p>
    <w:p w:rsidR="00C10C8B" w:rsidRDefault="00C10C8B" w:rsidP="00614734">
      <w:pPr>
        <w:spacing w:after="120"/>
        <w:jc w:val="center"/>
        <w:rPr>
          <w:b/>
          <w:sz w:val="32"/>
          <w:szCs w:val="32"/>
          <w:lang w:val="en-US"/>
        </w:rPr>
      </w:pPr>
    </w:p>
    <w:p w:rsidR="00C10C8B" w:rsidRPr="00E01E48" w:rsidRDefault="00C10C8B" w:rsidP="00614734">
      <w:pPr>
        <w:spacing w:after="120"/>
        <w:jc w:val="center"/>
        <w:rPr>
          <w:b/>
          <w:sz w:val="32"/>
          <w:szCs w:val="32"/>
          <w:lang w:val="en-US"/>
        </w:rPr>
      </w:pPr>
    </w:p>
    <w:p w:rsidR="009737F2" w:rsidRPr="001A48ED" w:rsidRDefault="00F67BDE" w:rsidP="009737F2">
      <w:pPr>
        <w:rPr>
          <w:rFonts w:ascii="BundesSans Office" w:hAnsi="BundesSans Office"/>
          <w:lang w:val="en-GB"/>
        </w:rPr>
      </w:pPr>
      <w:r>
        <w:rPr>
          <w:lang w:val="en-US"/>
        </w:rPr>
        <w:br w:type="page"/>
      </w:r>
    </w:p>
    <w:p w:rsidR="009737F2" w:rsidRPr="001A48ED" w:rsidRDefault="009737F2" w:rsidP="009737F2">
      <w:pPr>
        <w:rPr>
          <w:rFonts w:ascii="BundesSans Office" w:hAnsi="BundesSans Office"/>
          <w:lang w:val="en-GB"/>
        </w:rPr>
      </w:pPr>
      <w:r w:rsidRPr="001A48ED">
        <w:rPr>
          <w:rFonts w:ascii="BundesSans Office" w:hAnsi="BundesSans Office"/>
          <w:lang w:val="en-GB"/>
        </w:rPr>
        <w:lastRenderedPageBreak/>
        <w:t>Mr President,</w:t>
      </w:r>
    </w:p>
    <w:p w:rsidR="009737F2" w:rsidRPr="001A48ED" w:rsidRDefault="009737F2" w:rsidP="009737F2">
      <w:pPr>
        <w:rPr>
          <w:rFonts w:ascii="BundesSans Office" w:hAnsi="BundesSans Office"/>
          <w:lang w:val="en-GB"/>
        </w:rPr>
      </w:pPr>
    </w:p>
    <w:p w:rsidR="009737F2" w:rsidRPr="001A48ED" w:rsidRDefault="009737F2" w:rsidP="009737F2">
      <w:pPr>
        <w:rPr>
          <w:rFonts w:ascii="BundesSans Office" w:hAnsi="BundesSans Office"/>
          <w:lang w:val="en-GB"/>
        </w:rPr>
      </w:pPr>
      <w:r w:rsidRPr="001A48ED">
        <w:rPr>
          <w:rFonts w:ascii="BundesSans Office" w:hAnsi="BundesSans Office"/>
          <w:lang w:val="en-GB"/>
        </w:rPr>
        <w:t>Germany welcomes the delegation of Finland to the third cycle of the UPR.</w:t>
      </w:r>
    </w:p>
    <w:p w:rsidR="009737F2" w:rsidRPr="001A48ED" w:rsidRDefault="009737F2" w:rsidP="009737F2">
      <w:pPr>
        <w:rPr>
          <w:rFonts w:ascii="BundesSans Office" w:hAnsi="BundesSans Office"/>
          <w:lang w:val="en-GB"/>
        </w:rPr>
      </w:pPr>
    </w:p>
    <w:p w:rsidR="009737F2" w:rsidRDefault="009737F2" w:rsidP="009737F2">
      <w:pPr>
        <w:jc w:val="both"/>
        <w:rPr>
          <w:rFonts w:ascii="BundesSans Office" w:hAnsi="BundesSans Office"/>
          <w:lang w:val="en-GB"/>
        </w:rPr>
      </w:pPr>
      <w:r w:rsidRPr="001A48ED">
        <w:rPr>
          <w:rFonts w:ascii="BundesSans Office" w:hAnsi="BundesSans Office"/>
          <w:lang w:val="en-GB"/>
        </w:rPr>
        <w:t>Germany appreciates the positive steps taken with respect to the recommendations made during the previous UPR in 2012</w:t>
      </w:r>
      <w:r>
        <w:rPr>
          <w:rFonts w:ascii="BundesSans Office" w:hAnsi="BundesSans Office"/>
          <w:lang w:val="en-GB"/>
        </w:rPr>
        <w:t xml:space="preserve"> and Finland’s long-term, committed engagement for the protection of human rights at national level and in international fora, such as the Human Rights Council and the </w:t>
      </w:r>
      <w:r w:rsidRPr="008F2933">
        <w:rPr>
          <w:rFonts w:ascii="BundesSans Office" w:hAnsi="BundesSans Office"/>
          <w:lang w:val="en-GB"/>
        </w:rPr>
        <w:t>Organization for Security and Co-operation in Europe</w:t>
      </w:r>
      <w:r>
        <w:rPr>
          <w:rFonts w:ascii="BundesSans Office" w:hAnsi="BundesSans Office"/>
          <w:lang w:val="en-GB"/>
        </w:rPr>
        <w:t>.</w:t>
      </w:r>
    </w:p>
    <w:p w:rsidR="009737F2" w:rsidRDefault="009737F2" w:rsidP="009737F2">
      <w:pPr>
        <w:jc w:val="both"/>
        <w:rPr>
          <w:rFonts w:ascii="BundesSans Office" w:hAnsi="BundesSans Office"/>
          <w:lang w:val="en-GB"/>
        </w:rPr>
      </w:pPr>
    </w:p>
    <w:p w:rsidR="009737F2" w:rsidRPr="001A48ED" w:rsidRDefault="009737F2" w:rsidP="009737F2">
      <w:pPr>
        <w:jc w:val="both"/>
        <w:rPr>
          <w:rFonts w:ascii="BundesSans Office" w:hAnsi="BundesSans Office"/>
          <w:lang w:val="en-GB"/>
        </w:rPr>
      </w:pPr>
      <w:r w:rsidRPr="001A48ED">
        <w:rPr>
          <w:rFonts w:ascii="BundesSans Office" w:hAnsi="BundesSans Office"/>
          <w:lang w:val="en-GB"/>
        </w:rPr>
        <w:t>In that regard, the ratification of the “</w:t>
      </w:r>
      <w:r w:rsidRPr="001A48ED">
        <w:rPr>
          <w:rFonts w:ascii="BundesSans Office" w:hAnsi="BundesSans Office"/>
          <w:lang w:val="en-US"/>
        </w:rPr>
        <w:t>Council of Europe Convention on preventing and combating violence against women and domestic violence” and the “Convention on the Rights of Persons with Disabilities + its Optional Protocol”</w:t>
      </w:r>
      <w:r w:rsidRPr="001A48ED">
        <w:rPr>
          <w:rFonts w:ascii="BundesSans Office" w:hAnsi="BundesSans Office"/>
          <w:lang w:val="en-GB"/>
        </w:rPr>
        <w:t xml:space="preserve"> are particularly positive developments.</w:t>
      </w:r>
    </w:p>
    <w:p w:rsidR="009737F2" w:rsidRPr="001A48ED" w:rsidRDefault="009737F2" w:rsidP="009737F2">
      <w:pPr>
        <w:jc w:val="both"/>
        <w:rPr>
          <w:rFonts w:ascii="BundesSans Office" w:hAnsi="BundesSans Office"/>
          <w:lang w:val="en-US"/>
        </w:rPr>
      </w:pPr>
    </w:p>
    <w:p w:rsidR="009737F2" w:rsidRPr="001A48ED" w:rsidRDefault="009737F2" w:rsidP="009737F2">
      <w:pPr>
        <w:spacing w:line="360" w:lineRule="auto"/>
        <w:rPr>
          <w:rFonts w:ascii="BundesSans Office" w:hAnsi="BundesSans Office"/>
          <w:lang w:val="en-US"/>
        </w:rPr>
      </w:pPr>
      <w:r w:rsidRPr="001A48ED">
        <w:rPr>
          <w:rFonts w:ascii="BundesSans Office" w:hAnsi="BundesSans Office"/>
          <w:lang w:val="en-US"/>
        </w:rPr>
        <w:t xml:space="preserve">Germany offers the </w:t>
      </w:r>
      <w:r w:rsidRPr="001A48ED">
        <w:rPr>
          <w:rFonts w:ascii="BundesSans Office" w:hAnsi="BundesSans Office"/>
          <w:b/>
          <w:lang w:val="en-US"/>
        </w:rPr>
        <w:t>following recommendation</w:t>
      </w:r>
      <w:r w:rsidRPr="001A48ED">
        <w:rPr>
          <w:rFonts w:ascii="BundesSans Office" w:hAnsi="BundesSans Office"/>
          <w:lang w:val="en-US"/>
        </w:rPr>
        <w:t xml:space="preserve"> to Finland:</w:t>
      </w:r>
    </w:p>
    <w:p w:rsidR="009737F2" w:rsidRPr="008F2933" w:rsidRDefault="009737F2" w:rsidP="009737F2">
      <w:pPr>
        <w:ind w:left="720"/>
        <w:jc w:val="both"/>
        <w:rPr>
          <w:rFonts w:ascii="BundesSans Office" w:hAnsi="BundesSans Office"/>
          <w:lang w:val="en-GB"/>
        </w:rPr>
      </w:pPr>
    </w:p>
    <w:p w:rsidR="009737F2" w:rsidRPr="001A48ED" w:rsidRDefault="009737F2" w:rsidP="009737F2">
      <w:pPr>
        <w:numPr>
          <w:ilvl w:val="0"/>
          <w:numId w:val="5"/>
        </w:numPr>
        <w:spacing w:after="0" w:line="240" w:lineRule="auto"/>
        <w:jc w:val="both"/>
        <w:rPr>
          <w:rFonts w:ascii="BundesSans Office" w:hAnsi="BundesSans Office"/>
          <w:lang w:val="en-US"/>
        </w:rPr>
      </w:pPr>
      <w:r>
        <w:rPr>
          <w:rFonts w:ascii="BundesSans Office" w:hAnsi="BundesSans Office"/>
          <w:lang w:val="en-US"/>
        </w:rPr>
        <w:t>I</w:t>
      </w:r>
      <w:r w:rsidRPr="001A48ED">
        <w:rPr>
          <w:rFonts w:ascii="BundesSans Office" w:hAnsi="BundesSans Office"/>
          <w:lang w:val="en-US"/>
        </w:rPr>
        <w:t>mplement the</w:t>
      </w:r>
      <w:r>
        <w:rPr>
          <w:rFonts w:ascii="BundesSans Office" w:hAnsi="BundesSans Office"/>
          <w:lang w:val="en-US"/>
        </w:rPr>
        <w:t xml:space="preserve"> “</w:t>
      </w:r>
      <w:r w:rsidRPr="001A48ED">
        <w:rPr>
          <w:rFonts w:ascii="BundesSans Office" w:hAnsi="BundesSans Office"/>
          <w:lang w:val="en-US"/>
        </w:rPr>
        <w:t>Council of Europe Convention on preventing and combating violence against women and domestic violence</w:t>
      </w:r>
      <w:r>
        <w:rPr>
          <w:rFonts w:ascii="BundesSans Office" w:hAnsi="BundesSans Office"/>
          <w:lang w:val="en-US"/>
        </w:rPr>
        <w:t>” within the shortest possible delay</w:t>
      </w:r>
      <w:r w:rsidRPr="001A48ED">
        <w:rPr>
          <w:rFonts w:ascii="BundesSans Office" w:hAnsi="BundesSans Office"/>
          <w:lang w:val="en-US"/>
        </w:rPr>
        <w:t xml:space="preserve"> in order to provide improved protection and assistance to women and children </w:t>
      </w:r>
      <w:r>
        <w:rPr>
          <w:rFonts w:ascii="BundesSans Office" w:hAnsi="BundesSans Office"/>
          <w:lang w:val="en-US"/>
        </w:rPr>
        <w:t>that have become</w:t>
      </w:r>
      <w:r w:rsidRPr="001A48ED">
        <w:rPr>
          <w:rFonts w:ascii="BundesSans Office" w:hAnsi="BundesSans Office"/>
          <w:lang w:val="en-US"/>
        </w:rPr>
        <w:t xml:space="preserve"> victims of violence.</w:t>
      </w:r>
    </w:p>
    <w:p w:rsidR="009737F2" w:rsidRPr="001A48ED" w:rsidRDefault="009737F2" w:rsidP="009737F2">
      <w:pPr>
        <w:jc w:val="both"/>
        <w:rPr>
          <w:rFonts w:ascii="BundesSans Office" w:hAnsi="BundesSans Office"/>
          <w:lang w:val="en-GB"/>
        </w:rPr>
      </w:pPr>
    </w:p>
    <w:p w:rsidR="009737F2" w:rsidRPr="001A48ED" w:rsidRDefault="009737F2" w:rsidP="009737F2">
      <w:pPr>
        <w:jc w:val="both"/>
        <w:rPr>
          <w:rFonts w:ascii="BundesSans Office" w:hAnsi="BundesSans Office"/>
          <w:lang w:val="en-GB"/>
        </w:rPr>
      </w:pPr>
      <w:r w:rsidRPr="001A48ED">
        <w:rPr>
          <w:rFonts w:ascii="BundesSans Office" w:hAnsi="BundesSans Office"/>
          <w:lang w:val="en-GB"/>
        </w:rPr>
        <w:t>I thank you, Mr. President.</w:t>
      </w:r>
    </w:p>
    <w:p w:rsidR="00F67BDE" w:rsidRPr="009737F2" w:rsidRDefault="00F67BDE" w:rsidP="00614734">
      <w:pPr>
        <w:spacing w:after="120"/>
        <w:rPr>
          <w:lang w:val="en-GB"/>
        </w:rPr>
      </w:pPr>
    </w:p>
    <w:sectPr w:rsidR="00F67BDE" w:rsidRPr="009737F2" w:rsidSect="00F8663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1A" w:rsidRDefault="00B9031A" w:rsidP="004A7ACA">
      <w:pPr>
        <w:spacing w:after="0" w:line="240" w:lineRule="auto"/>
      </w:pPr>
      <w:r>
        <w:separator/>
      </w:r>
    </w:p>
  </w:endnote>
  <w:endnote w:type="continuationSeparator" w:id="0">
    <w:p w:rsidR="00B9031A" w:rsidRDefault="00B9031A" w:rsidP="004A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1A" w:rsidRDefault="00B9031A" w:rsidP="004A7ACA">
      <w:pPr>
        <w:spacing w:after="0" w:line="240" w:lineRule="auto"/>
      </w:pPr>
      <w:r>
        <w:separator/>
      </w:r>
    </w:p>
  </w:footnote>
  <w:footnote w:type="continuationSeparator" w:id="0">
    <w:p w:rsidR="00B9031A" w:rsidRDefault="00B9031A" w:rsidP="004A7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116"/>
    <w:multiLevelType w:val="hybridMultilevel"/>
    <w:tmpl w:val="719E5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9332E"/>
    <w:multiLevelType w:val="hybridMultilevel"/>
    <w:tmpl w:val="356CEF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14D6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48E63C9"/>
    <w:multiLevelType w:val="hybridMultilevel"/>
    <w:tmpl w:val="29701336"/>
    <w:lvl w:ilvl="0" w:tplc="78B41E5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F255F"/>
    <w:multiLevelType w:val="hybridMultilevel"/>
    <w:tmpl w:val="5ED6B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F7"/>
    <w:rsid w:val="000320DD"/>
    <w:rsid w:val="00035A3D"/>
    <w:rsid w:val="0006785F"/>
    <w:rsid w:val="00092849"/>
    <w:rsid w:val="000A1E24"/>
    <w:rsid w:val="000C311A"/>
    <w:rsid w:val="00100AAD"/>
    <w:rsid w:val="0010113E"/>
    <w:rsid w:val="001908D3"/>
    <w:rsid w:val="001D05DB"/>
    <w:rsid w:val="002823F7"/>
    <w:rsid w:val="002D4BF7"/>
    <w:rsid w:val="00326604"/>
    <w:rsid w:val="00384DE1"/>
    <w:rsid w:val="003D6856"/>
    <w:rsid w:val="003D6AEB"/>
    <w:rsid w:val="003E7063"/>
    <w:rsid w:val="004464C0"/>
    <w:rsid w:val="00496CBA"/>
    <w:rsid w:val="004A7ACA"/>
    <w:rsid w:val="005050D3"/>
    <w:rsid w:val="005127BB"/>
    <w:rsid w:val="00573C66"/>
    <w:rsid w:val="005768CA"/>
    <w:rsid w:val="00577C36"/>
    <w:rsid w:val="00614734"/>
    <w:rsid w:val="00693135"/>
    <w:rsid w:val="006A6056"/>
    <w:rsid w:val="007303D6"/>
    <w:rsid w:val="007E33DA"/>
    <w:rsid w:val="0085037C"/>
    <w:rsid w:val="00877ADA"/>
    <w:rsid w:val="0089754C"/>
    <w:rsid w:val="008A6AE0"/>
    <w:rsid w:val="00940AA3"/>
    <w:rsid w:val="009737F2"/>
    <w:rsid w:val="00992D7D"/>
    <w:rsid w:val="009A27F2"/>
    <w:rsid w:val="00AA3234"/>
    <w:rsid w:val="00B70E19"/>
    <w:rsid w:val="00B9031A"/>
    <w:rsid w:val="00BD2BF6"/>
    <w:rsid w:val="00BD7654"/>
    <w:rsid w:val="00C10C8B"/>
    <w:rsid w:val="00D35565"/>
    <w:rsid w:val="00D66B68"/>
    <w:rsid w:val="00E008F2"/>
    <w:rsid w:val="00E62786"/>
    <w:rsid w:val="00EA4513"/>
    <w:rsid w:val="00EE5C7D"/>
    <w:rsid w:val="00EF4EE5"/>
    <w:rsid w:val="00F10871"/>
    <w:rsid w:val="00F21329"/>
    <w:rsid w:val="00F34466"/>
    <w:rsid w:val="00F67BDE"/>
    <w:rsid w:val="00F86639"/>
    <w:rsid w:val="00FA31A2"/>
    <w:rsid w:val="00F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23F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A7A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7A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7ACA"/>
    <w:rPr>
      <w:vertAlign w:val="superscript"/>
    </w:rPr>
  </w:style>
  <w:style w:type="paragraph" w:customStyle="1" w:styleId="Default">
    <w:name w:val="Default"/>
    <w:rsid w:val="004A7ACA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StandardWeb">
    <w:name w:val="Normal (Web)"/>
    <w:basedOn w:val="Standard"/>
    <w:rsid w:val="00F67B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BD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08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08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08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08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08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23F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A7A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7A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7ACA"/>
    <w:rPr>
      <w:vertAlign w:val="superscript"/>
    </w:rPr>
  </w:style>
  <w:style w:type="paragraph" w:customStyle="1" w:styleId="Default">
    <w:name w:val="Default"/>
    <w:rsid w:val="004A7ACA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StandardWeb">
    <w:name w:val="Normal (Web)"/>
    <w:basedOn w:val="Standard"/>
    <w:rsid w:val="00F67B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BD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08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08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08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08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08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392B1554BFA5E45B554716E882FD0C4" ma:contentTypeVersion="2" ma:contentTypeDescription="Country Statements" ma:contentTypeScope="" ma:versionID="7f1352e835907f4f09629f987353dc0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88EF6-9A5E-4BB7-8C1B-E3C09D12FEE8}"/>
</file>

<file path=customXml/itemProps2.xml><?xml version="1.0" encoding="utf-8"?>
<ds:datastoreItem xmlns:ds="http://schemas.openxmlformats.org/officeDocument/2006/customXml" ds:itemID="{CFBC37DA-97B6-4497-9856-5BCA3424D355}"/>
</file>

<file path=customXml/itemProps3.xml><?xml version="1.0" encoding="utf-8"?>
<ds:datastoreItem xmlns:ds="http://schemas.openxmlformats.org/officeDocument/2006/customXml" ds:itemID="{899747E9-B072-481C-A529-32CC318E312B}"/>
</file>

<file path=customXml/itemProps4.xml><?xml version="1.0" encoding="utf-8"?>
<ds:datastoreItem xmlns:ds="http://schemas.openxmlformats.org/officeDocument/2006/customXml" ds:itemID="{83D10607-CD34-460C-8AAE-016B9427D9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Kempe, Elisa Charlotte (AA privat)</dc:creator>
  <cp:lastModifiedBy>Recker, Clemens (AA privat)</cp:lastModifiedBy>
  <cp:revision>2</cp:revision>
  <dcterms:created xsi:type="dcterms:W3CDTF">2017-05-03T08:24:00Z</dcterms:created>
  <dcterms:modified xsi:type="dcterms:W3CDTF">2017-05-03T08:24:00Z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0x010100CA92D31222379248846EF4F1EBFB5EDE00E392B1554BFA5E45B554716E882FD0C4</vt:lpwstr>
  </property>
</Properties>
</file>